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rFonts w:cs="Calibri" w:cstheme="minorHAnsi"/>
          <w:b/>
          <w:b/>
          <w:sz w:val="36"/>
          <w:szCs w:val="32"/>
        </w:rPr>
      </w:pPr>
      <w:r>
        <w:rPr>
          <w:rFonts w:cs="Calibri" w:cstheme="minorHAnsi"/>
          <w:b/>
          <w:sz w:val="36"/>
          <w:szCs w:val="32"/>
        </w:rPr>
        <w:t>Jak menopauza ovlivňuje pleť?</w:t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  <w:sz w:val="28"/>
          <w:szCs w:val="32"/>
        </w:rPr>
        <w:t>M</w:t>
      </w:r>
      <w:r>
        <w:rPr>
          <w:rFonts w:cs="Calibri" w:cstheme="minorHAnsi"/>
          <w:b/>
          <w:sz w:val="28"/>
          <w:szCs w:val="32"/>
        </w:rPr>
        <w:t>ůže</w:t>
      </w:r>
      <w:r>
        <w:rPr>
          <w:rFonts w:cs="Calibri" w:cstheme="minorHAnsi"/>
          <w:b/>
          <w:sz w:val="28"/>
          <w:szCs w:val="32"/>
        </w:rPr>
        <w:t xml:space="preserve"> za vznik akné i nečekaného ochlupení!</w:t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/>
        <w:jc w:val="both"/>
        <w:rPr>
          <w:rFonts w:cs="Calibri" w:cstheme="minorHAnsi"/>
          <w:bCs/>
        </w:rPr>
      </w:pPr>
      <w:r>
        <w:rPr>
          <w:rFonts w:cs="Calibri" w:cstheme="minorHAnsi"/>
          <w:b/>
        </w:rPr>
        <w:t xml:space="preserve">Období menopauzy pro ženy může být náročné jak po psychické, </w:t>
      </w:r>
      <w:r>
        <w:rPr>
          <w:rFonts w:cs="Calibri" w:cstheme="minorHAnsi"/>
          <w:b/>
        </w:rPr>
        <w:t>tak</w:t>
      </w:r>
      <w:r>
        <w:rPr>
          <w:rFonts w:cs="Calibri" w:cstheme="minorHAnsi"/>
          <w:b/>
        </w:rPr>
        <w:t xml:space="preserve"> po fyzické stránce. S hormonální nerovnováhou v tomto období přichází mnoho problémů. </w:t>
      </w:r>
      <w:r>
        <w:rPr>
          <w:rFonts w:cs="Calibri" w:cstheme="minorHAnsi"/>
          <w:b/>
        </w:rPr>
        <w:t>Ty se</w:t>
      </w:r>
      <w:r>
        <w:rPr>
          <w:rFonts w:cs="Calibri" w:cstheme="minorHAnsi"/>
          <w:b/>
        </w:rPr>
        <w:t xml:space="preserve"> často </w:t>
      </w:r>
      <w:r>
        <w:rPr>
          <w:rFonts w:cs="Calibri" w:cstheme="minorHAnsi"/>
          <w:b/>
        </w:rPr>
        <w:t>projevují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  <w:b/>
        </w:rPr>
        <w:t>ve formě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  <w:b/>
        </w:rPr>
        <w:t>zhoršeného</w:t>
      </w:r>
      <w:r>
        <w:rPr>
          <w:rFonts w:cs="Calibri" w:cstheme="minorHAnsi"/>
          <w:b/>
        </w:rPr>
        <w:t xml:space="preserve"> stavu pokožky, která může být velmi suchá, citlivá, </w:t>
      </w:r>
      <w:r>
        <w:rPr>
          <w:rFonts w:cs="Calibri" w:cstheme="minorHAnsi"/>
          <w:b/>
        </w:rPr>
        <w:t>nebo</w:t>
      </w:r>
      <w:r>
        <w:rPr>
          <w:rFonts w:cs="Calibri" w:cstheme="minorHAnsi"/>
          <w:b/>
        </w:rPr>
        <w:t xml:space="preserve"> se na ní </w:t>
      </w:r>
      <w:r>
        <w:rPr>
          <w:rFonts w:cs="Calibri" w:cstheme="minorHAnsi"/>
          <w:b/>
        </w:rPr>
        <w:t>naopak</w:t>
      </w:r>
      <w:r>
        <w:rPr>
          <w:rFonts w:cs="Calibri" w:cstheme="minorHAnsi"/>
          <w:b/>
        </w:rPr>
        <w:t xml:space="preserve"> začne objevovat akné.</w:t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  <w:bCs/>
          <w:color w:val="000000" w:themeColor="text1"/>
        </w:rPr>
      </w:pPr>
      <w:r>
        <w:rPr>
          <w:rFonts w:cs="Calibri" w:cstheme="minorHAnsi"/>
          <w:b/>
          <w:bCs/>
          <w:color w:val="000000" w:themeColor="text1"/>
        </w:rPr>
      </w:r>
    </w:p>
    <w:p>
      <w:pPr>
        <w:pStyle w:val="NoSpacing"/>
        <w:rPr/>
      </w:pPr>
      <w:r>
        <w:rPr/>
        <w:t>Během menopauzy dochází k poklesu produkce ženských pohlavních hormonů ve vaječnících. „Tento stav s nedostatkem estrogenu je spojen s dramatickým snížením zdraví pokožky tím, že negativně ovlivňuje kožní mechanismy, stejně jako další důležité biologické funkce. Změny v kůži zahrnují ztrátu kolagenu či elastinu. To vede k suchosti, vráskám, atrofii, zhoršenému hojení ran/bariérové funkci, snížení antioxidační kapacity. To v celém důsledku způsob</w:t>
      </w:r>
      <w:r>
        <w:rPr>
          <w:rFonts w:eastAsia="Calibri" w:cs="Times New Roman"/>
        </w:rPr>
        <w:t xml:space="preserve">í </w:t>
      </w:r>
      <w:r>
        <w:rPr/>
        <w:t xml:space="preserve">akceleraci stárnutí ve srovnání před menopauzou,“ říká dermatolog MUDr. Jan Kučera </w:t>
      </w:r>
      <w:r>
        <w:rPr/>
        <w:t xml:space="preserve">z </w:t>
      </w:r>
      <w:r>
        <w:rPr/>
        <w:t>Perfect Clinic Dermatology.</w:t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  <w:bCs/>
          <w:color w:val="000000" w:themeColor="text1"/>
        </w:rPr>
      </w:pPr>
      <w:r>
        <w:rPr>
          <w:rFonts w:cs="Calibri" w:cstheme="minorHAnsi"/>
          <w:b/>
          <w:bCs/>
          <w:color w:val="000000" w:themeColor="text1"/>
        </w:rPr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  <w:bCs/>
          <w:color w:val="000000" w:themeColor="text1"/>
        </w:rPr>
      </w:pPr>
      <w:r>
        <w:rPr>
          <w:rFonts w:cs="Calibri" w:cstheme="minorHAnsi"/>
          <w:b/>
          <w:bCs/>
          <w:color w:val="000000" w:themeColor="text1"/>
        </w:rPr>
        <w:t>Perimenopauzální akné</w:t>
      </w:r>
    </w:p>
    <w:p>
      <w:pPr>
        <w:pStyle w:val="Normal"/>
        <w:spacing w:lineRule="auto" w:line="240"/>
        <w:jc w:val="both"/>
        <w:rPr>
          <w:rFonts w:cs="Calibri" w:cstheme="minorHAnsi"/>
          <w:bCs/>
        </w:rPr>
      </w:pPr>
      <w:r>
        <w:rPr>
          <w:rFonts w:cs="Calibri" w:cstheme="minorHAnsi"/>
          <w:bCs/>
          <w:color w:val="000000" w:themeColor="text1"/>
        </w:rPr>
        <w:t xml:space="preserve">Především během menopauzy dochází k velkému poklesu ženských hormonů a zároveň </w:t>
      </w:r>
      <w:r>
        <w:rPr>
          <w:rFonts w:cs="Calibri" w:cstheme="minorHAnsi"/>
          <w:bCs/>
          <w:color w:val="000000" w:themeColor="text1"/>
        </w:rPr>
        <w:t>k</w:t>
      </w:r>
      <w:r>
        <w:rPr>
          <w:rFonts w:cs="Calibri" w:cstheme="minorHAnsi"/>
          <w:bCs/>
          <w:color w:val="000000" w:themeColor="text1"/>
        </w:rPr>
        <w:t xml:space="preserve"> </w:t>
      </w:r>
      <w:r>
        <w:rPr>
          <w:rFonts w:cs="Calibri" w:cstheme="minorHAnsi"/>
          <w:bCs/>
          <w:color w:val="000000" w:themeColor="text1"/>
        </w:rPr>
        <w:t>r</w:t>
      </w:r>
      <w:r>
        <w:rPr>
          <w:rFonts w:cs="Calibri" w:cstheme="minorHAnsi"/>
          <w:bCs/>
          <w:color w:val="000000" w:themeColor="text1"/>
        </w:rPr>
        <w:t xml:space="preserve">ůstu mužského hormonu testosteronu. </w:t>
      </w:r>
      <w:r>
        <w:rPr>
          <w:rFonts w:cs="Calibri" w:cstheme="minorHAnsi"/>
          <w:bCs/>
          <w:color w:val="000000" w:themeColor="text1"/>
        </w:rPr>
        <w:t>J</w:t>
      </w:r>
      <w:r>
        <w:rPr>
          <w:rFonts w:cs="Calibri" w:cstheme="minorHAnsi"/>
          <w:bCs/>
          <w:color w:val="000000" w:themeColor="text1"/>
        </w:rPr>
        <w:t xml:space="preserve">edním ze signálů této nerovnováhy může být i vznik akné. Zásadní vliv na vznik akné mají </w:t>
      </w:r>
      <w:r>
        <w:rPr>
          <w:rFonts w:cs="Calibri" w:cstheme="minorHAnsi"/>
          <w:bCs/>
        </w:rPr>
        <w:t xml:space="preserve">právě hormonální hladiny, které ovlivňují aktivitu mazových žláz. U žen tak častokrát dochází k vzniku akné během hormonálních výkyvů, mezi které patří i přechod. </w:t>
      </w:r>
    </w:p>
    <w:p>
      <w:pPr>
        <w:pStyle w:val="Normal"/>
        <w:spacing w:lineRule="auto" w:line="240"/>
        <w:jc w:val="both"/>
        <w:rPr>
          <w:rFonts w:cs="Calibri" w:cstheme="minorHAnsi"/>
          <w:bCs/>
        </w:rPr>
      </w:pPr>
      <w:r>
        <w:rPr>
          <w:rFonts w:cs="Calibri" w:cstheme="minorHAnsi"/>
          <w:bCs/>
          <w:color w:val="000000" w:themeColor="text1"/>
        </w:rPr>
        <w:t>Aknózní problémy se nejčastěji objevuj</w:t>
      </w:r>
      <w:r>
        <w:rPr>
          <w:rFonts w:cs="Calibri" w:cstheme="minorHAnsi"/>
          <w:bCs/>
          <w:color w:val="000000" w:themeColor="text1"/>
        </w:rPr>
        <w:t>í</w:t>
      </w:r>
      <w:r>
        <w:rPr>
          <w:rFonts w:cs="Calibri" w:cstheme="minorHAnsi"/>
          <w:bCs/>
          <w:color w:val="000000" w:themeColor="text1"/>
        </w:rPr>
        <w:t xml:space="preserve"> dva až tři roky před samotným přechodem. Jedná se o tzv. Perimenopauzální akné. To často bývá výraznější a hlubší, než mívají dospívající. V tomto období se doporučuj</w:t>
      </w:r>
      <w:r>
        <w:rPr>
          <w:rFonts w:cs="Calibri" w:cstheme="minorHAnsi"/>
          <w:bCs/>
          <w:color w:val="000000" w:themeColor="text1"/>
        </w:rPr>
        <w:t>e</w:t>
      </w:r>
      <w:r>
        <w:rPr>
          <w:rFonts w:cs="Calibri" w:cstheme="minorHAnsi"/>
          <w:bCs/>
          <w:color w:val="000000" w:themeColor="text1"/>
        </w:rPr>
        <w:t xml:space="preserve"> užívat retinoidy, hormonální substituc</w:t>
      </w:r>
      <w:r>
        <w:rPr>
          <w:rFonts w:cs="Calibri" w:cstheme="minorHAnsi"/>
          <w:bCs/>
          <w:color w:val="000000" w:themeColor="text1"/>
        </w:rPr>
        <w:t>e</w:t>
      </w:r>
      <w:r>
        <w:rPr>
          <w:rFonts w:cs="Calibri" w:cstheme="minorHAnsi"/>
          <w:bCs/>
          <w:color w:val="000000" w:themeColor="text1"/>
        </w:rPr>
        <w:t xml:space="preserve"> nebo fytoestrogeny. „</w:t>
      </w:r>
      <w:r>
        <w:rPr>
          <w:rFonts w:cs="Calibri" w:cstheme="minorHAnsi"/>
        </w:rPr>
        <w:t>Velmi účinný je také chemický peeling. Pro vyhlazení jizviček po akné je pak ideální zjemnění postižených ploch pomocí CO2 laseru</w:t>
      </w:r>
      <w:r>
        <w:rPr>
          <w:rFonts w:eastAsia="Times New Roman" w:cs="Calibri" w:cstheme="minorHAnsi"/>
        </w:rPr>
        <w:t xml:space="preserve">. </w:t>
      </w:r>
      <w:r>
        <w:rPr>
          <w:rFonts w:cs="Calibri" w:cstheme="minorHAnsi"/>
          <w:bCs/>
        </w:rPr>
        <w:t xml:space="preserve">Vznik akné zahrnuje složitou souhru faktorů, jako je hormonální stimulace mazové žlázy, přemnožení bakterií ve folikulu a imunitní odpovědi organismu na tuto dysbalanci,“ říká dermatolog MUDr.  Jan Kučera </w:t>
      </w:r>
      <w:r>
        <w:rPr>
          <w:rFonts w:cs="Calibri" w:cstheme="minorHAnsi"/>
          <w:bCs/>
        </w:rPr>
        <w:t xml:space="preserve">z </w:t>
      </w:r>
      <w:r>
        <w:rPr>
          <w:rFonts w:cs="Calibri" w:cstheme="minorHAnsi"/>
          <w:bCs/>
        </w:rPr>
        <w:t>Perfect Clinic Dermatology.</w:t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Nečekané hormonální ochlupení u žen</w:t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</w:rPr>
        <w:t xml:space="preserve">Jedním ze signálů nerovnováhy je také zvýšený růst tmavých chloupků na netypických místech jako </w:t>
      </w:r>
      <w:r>
        <w:rPr>
          <w:rFonts w:cs="Calibri" w:cstheme="minorHAnsi"/>
        </w:rPr>
        <w:t>jsou například</w:t>
      </w:r>
      <w:r>
        <w:rPr>
          <w:rFonts w:cs="Calibri" w:cstheme="minorHAnsi"/>
        </w:rPr>
        <w:t xml:space="preserve"> obličej či hruď. Za jejich růst jsou odpovědné mužské pohlavní hormony. Malé množství </w:t>
      </w:r>
      <w:r>
        <w:rPr>
          <w:rFonts w:cs="Calibri" w:cstheme="minorHAnsi"/>
        </w:rPr>
        <w:t xml:space="preserve">těchto hormonů </w:t>
      </w:r>
      <w:r>
        <w:rPr>
          <w:rFonts w:cs="Calibri" w:cstheme="minorHAnsi"/>
        </w:rPr>
        <w:t xml:space="preserve">se tvoří i v těle ženy, problém ale nastává </w:t>
      </w:r>
      <w:r>
        <w:rPr>
          <w:rFonts w:cs="Calibri" w:cstheme="minorHAnsi"/>
        </w:rPr>
        <w:t>ve chvíli</w:t>
      </w:r>
      <w:r>
        <w:rPr>
          <w:rFonts w:cs="Calibri" w:cstheme="minorHAnsi"/>
        </w:rPr>
        <w:t xml:space="preserve">, kdy tělo začne produkovat jejich nadměrné množství. Přirozeně potrápí některé ženy po menopauze, kdy se objeví hormonální nerovnováha ve prospěch mužských pohlavních hormonů. Někdy </w:t>
      </w:r>
      <w:r>
        <w:rPr>
          <w:rFonts w:cs="Calibri" w:cstheme="minorHAnsi"/>
        </w:rPr>
        <w:t>však</w:t>
      </w:r>
      <w:r>
        <w:rPr>
          <w:rFonts w:cs="Calibri" w:cstheme="minorHAnsi"/>
        </w:rPr>
        <w:t xml:space="preserve"> může </w:t>
      </w:r>
      <w:r>
        <w:rPr>
          <w:rFonts w:cs="Calibri" w:cstheme="minorHAnsi"/>
        </w:rPr>
        <w:t>vést k</w:t>
      </w:r>
      <w:r>
        <w:rPr>
          <w:rFonts w:cs="Calibri" w:cstheme="minorHAnsi"/>
        </w:rPr>
        <w:t xml:space="preserve"> vážnější</w:t>
      </w:r>
      <w:r>
        <w:rPr>
          <w:rFonts w:cs="Calibri" w:cstheme="minorHAnsi"/>
        </w:rPr>
        <w:t>mu</w:t>
      </w:r>
      <w:r>
        <w:rPr>
          <w:rFonts w:cs="Calibri" w:cstheme="minorHAnsi"/>
        </w:rPr>
        <w:t xml:space="preserve"> zdravotní</w:t>
      </w:r>
      <w:r>
        <w:rPr>
          <w:rFonts w:cs="Calibri" w:cstheme="minorHAnsi"/>
        </w:rPr>
        <w:t>mu</w:t>
      </w:r>
      <w:r>
        <w:rPr>
          <w:rFonts w:cs="Calibri" w:cstheme="minorHAnsi"/>
        </w:rPr>
        <w:t xml:space="preserve"> problém</w:t>
      </w:r>
      <w:r>
        <w:rPr>
          <w:rFonts w:cs="Calibri" w:cstheme="minorHAnsi"/>
        </w:rPr>
        <w:t>u</w:t>
      </w:r>
      <w:r>
        <w:rPr>
          <w:rFonts w:cs="Calibri" w:cstheme="minorHAnsi"/>
        </w:rPr>
        <w:t xml:space="preserve">. </w:t>
      </w:r>
      <w:r>
        <w:rPr>
          <w:rFonts w:cs="Calibri" w:cstheme="minorHAnsi"/>
        </w:rPr>
        <w:t>Takový</w:t>
      </w:r>
      <w:r>
        <w:rPr>
          <w:rFonts w:cs="Calibri" w:cstheme="minorHAnsi"/>
        </w:rPr>
        <w:t xml:space="preserve"> stav </w:t>
      </w:r>
      <w:r>
        <w:rPr>
          <w:rFonts w:cs="Calibri" w:cstheme="minorHAnsi"/>
        </w:rPr>
        <w:t xml:space="preserve">totiž </w:t>
      </w:r>
      <w:r>
        <w:rPr>
          <w:rFonts w:cs="Calibri" w:cstheme="minorHAnsi"/>
        </w:rPr>
        <w:t>může vyvolat například syndrom polycystických vaječníků, některé nemoci nadledvin a další... Není ale potřeba vyvol</w:t>
      </w:r>
      <w:r>
        <w:rPr>
          <w:rFonts w:cs="Calibri" w:cstheme="minorHAnsi"/>
        </w:rPr>
        <w:t>ávat hned</w:t>
      </w:r>
      <w:r>
        <w:rPr>
          <w:rFonts w:cs="Calibri" w:cstheme="minorHAnsi"/>
        </w:rPr>
        <w:t xml:space="preserve"> paniku, </w:t>
      </w:r>
      <w:r>
        <w:rPr>
          <w:rFonts w:cs="Calibri" w:cstheme="minorHAnsi"/>
        </w:rPr>
        <w:t>například</w:t>
      </w:r>
      <w:r>
        <w:rPr>
          <w:rFonts w:cs="Calibri" w:cstheme="minorHAnsi"/>
        </w:rPr>
        <w:t xml:space="preserve"> u tmavších fototypů jsou chloupky nad horním rtem zcela běžné. </w:t>
      </w:r>
      <w:r>
        <w:rPr>
          <w:rFonts w:cs="Calibri" w:cstheme="minorHAnsi"/>
        </w:rPr>
        <w:t>V případě nejistoty je proto v</w:t>
      </w:r>
      <w:r>
        <w:rPr>
          <w:rFonts w:cs="Calibri" w:cstheme="minorHAnsi"/>
        </w:rPr>
        <w:t xml:space="preserve">hodná konzultace s dermatologem, </w:t>
      </w:r>
      <w:r>
        <w:rPr>
          <w:rFonts w:cs="Calibri" w:cstheme="minorHAnsi"/>
        </w:rPr>
        <w:t>který</w:t>
      </w:r>
      <w:r>
        <w:rPr>
          <w:rFonts w:cs="Calibri" w:cstheme="minorHAnsi"/>
        </w:rPr>
        <w:t xml:space="preserve"> dle potřeby </w:t>
      </w:r>
      <w:r>
        <w:rPr>
          <w:rFonts w:cs="Calibri" w:cstheme="minorHAnsi"/>
        </w:rPr>
        <w:t xml:space="preserve">vykoná </w:t>
      </w:r>
      <w:r>
        <w:rPr>
          <w:rFonts w:cs="Calibri" w:cstheme="minorHAnsi"/>
        </w:rPr>
        <w:t xml:space="preserve">podrobnější vyšetření. Nejlépe si </w:t>
      </w:r>
      <w:r>
        <w:rPr>
          <w:rFonts w:cs="Calibri" w:cstheme="minorHAnsi"/>
        </w:rPr>
        <w:t>pak</w:t>
      </w:r>
      <w:r>
        <w:rPr>
          <w:rFonts w:cs="Calibri" w:cstheme="minorHAnsi"/>
        </w:rPr>
        <w:t xml:space="preserve"> s nevzhledným ochlupením poradí laserová epilace, která vás problému zbaví natrval</w:t>
      </w:r>
      <w:bookmarkStart w:id="0" w:name="_GoBack"/>
      <w:bookmarkEnd w:id="0"/>
      <w:r>
        <w:rPr>
          <w:rFonts w:cs="Calibri" w:cstheme="minorHAnsi"/>
        </w:rPr>
        <w:t>o</w:t>
      </w:r>
      <w:r>
        <w:rPr>
          <w:rFonts w:cs="Calibri" w:cstheme="minorHAnsi"/>
          <w:b/>
        </w:rPr>
        <w:t>.</w:t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  <w:color w:val="000000" w:themeColor="text1"/>
        </w:rPr>
      </w:pPr>
      <w:r>
        <w:rPr>
          <w:rFonts w:cs="Calibri" w:cstheme="minorHAnsi"/>
          <w:b/>
          <w:color w:val="000000" w:themeColor="text1"/>
        </w:rPr>
        <w:t>Menopauza vysušuje pleť</w:t>
      </w:r>
    </w:p>
    <w:p>
      <w:pPr>
        <w:pStyle w:val="Normal"/>
        <w:spacing w:lineRule="auto" w:line="240"/>
        <w:jc w:val="both"/>
        <w:rPr>
          <w:rFonts w:cs="Calibri" w:cstheme="minorHAnsi"/>
          <w:bCs/>
        </w:rPr>
      </w:pPr>
      <w:r>
        <w:rPr>
          <w:rFonts w:cs="Calibri" w:cstheme="minorHAnsi"/>
          <w:bCs/>
          <w:color w:val="000000" w:themeColor="text1"/>
        </w:rPr>
        <w:t xml:space="preserve">V </w:t>
      </w:r>
      <w:r>
        <w:rPr>
          <w:rFonts w:cs="Calibri" w:cstheme="minorHAnsi"/>
          <w:bCs/>
        </w:rPr>
        <w:t xml:space="preserve">souvislosti se změnou hormonů </w:t>
      </w:r>
      <w:r>
        <w:rPr>
          <w:rFonts w:cs="Calibri" w:cstheme="minorHAnsi"/>
          <w:bCs/>
        </w:rPr>
        <w:t>během menopauzy</w:t>
      </w:r>
      <w:r>
        <w:rPr>
          <w:rFonts w:cs="Calibri" w:cstheme="minorHAnsi"/>
          <w:bCs/>
        </w:rPr>
        <w:t xml:space="preserve"> ubývá </w:t>
      </w:r>
      <w:r>
        <w:rPr>
          <w:rFonts w:cs="Calibri" w:cstheme="minorHAnsi"/>
          <w:bCs/>
        </w:rPr>
        <w:t>pleti</w:t>
      </w:r>
      <w:r>
        <w:rPr>
          <w:rFonts w:cs="Calibri" w:cstheme="minorHAnsi"/>
          <w:bCs/>
        </w:rPr>
        <w:t xml:space="preserve"> pevnost, pružnost a </w:t>
      </w:r>
      <w:r>
        <w:rPr>
          <w:rFonts w:cs="Calibri" w:cstheme="minorHAnsi"/>
          <w:bCs/>
        </w:rPr>
        <w:t>hydratace</w:t>
      </w:r>
      <w:r>
        <w:rPr>
          <w:rFonts w:cs="Calibri" w:cstheme="minorHAnsi"/>
          <w:bCs/>
        </w:rPr>
        <w:t xml:space="preserve">. Pokožka </w:t>
      </w:r>
      <w:r>
        <w:rPr>
          <w:rFonts w:cs="Calibri" w:cstheme="minorHAnsi"/>
          <w:bCs/>
        </w:rPr>
        <w:t>p</w:t>
      </w:r>
      <w:r>
        <w:rPr>
          <w:rFonts w:cs="Calibri" w:cstheme="minorHAnsi"/>
          <w:bCs/>
        </w:rPr>
        <w:t xml:space="preserve">ak ztrácí na svém objemu, bývá velmi citlivá a </w:t>
      </w:r>
      <w:r>
        <w:rPr>
          <w:rFonts w:cs="Calibri" w:cstheme="minorHAnsi"/>
          <w:bCs/>
        </w:rPr>
        <w:t>také</w:t>
      </w:r>
      <w:r>
        <w:rPr>
          <w:rFonts w:cs="Calibri" w:cstheme="minorHAnsi"/>
          <w:bCs/>
        </w:rPr>
        <w:t xml:space="preserve"> má sklony k větší suchosti. </w:t>
      </w:r>
      <w:r>
        <w:rPr>
          <w:rFonts w:cs="Calibri" w:cstheme="minorHAnsi"/>
          <w:bCs/>
        </w:rPr>
        <w:t xml:space="preserve">Používejte tedy v </w:t>
      </w:r>
      <w:r>
        <w:rPr>
          <w:rFonts w:cs="Calibri" w:cstheme="minorHAnsi"/>
          <w:bCs/>
        </w:rPr>
        <w:t>tomto období hutn</w:t>
      </w:r>
      <w:r>
        <w:rPr>
          <w:rFonts w:cs="Calibri" w:cstheme="minorHAnsi"/>
          <w:bCs/>
        </w:rPr>
        <w:t>ější</w:t>
      </w:r>
      <w:r>
        <w:rPr>
          <w:rFonts w:cs="Calibri" w:cstheme="minorHAnsi"/>
          <w:bCs/>
        </w:rPr>
        <w:t xml:space="preserve"> krémy a pěstící hydratační oleje s obsahem vitamínu A a E. Nejlepším řešením je pak hloubková hydratace pleti metodou Skinbooster, kdy </w:t>
      </w:r>
      <w:r>
        <w:rPr>
          <w:rFonts w:cs="Calibri" w:cstheme="minorHAnsi"/>
          <w:bCs/>
        </w:rPr>
        <w:t>se vpracuje</w:t>
      </w:r>
      <w:r>
        <w:rPr>
          <w:rFonts w:cs="Calibri" w:cstheme="minorHAnsi"/>
          <w:bCs/>
        </w:rPr>
        <w:t xml:space="preserve"> do pokožky zasíťovan</w:t>
      </w:r>
      <w:r>
        <w:rPr>
          <w:rFonts w:cs="Calibri" w:cstheme="minorHAnsi"/>
          <w:bCs/>
        </w:rPr>
        <w:t>á</w:t>
      </w:r>
      <w:r>
        <w:rPr>
          <w:rFonts w:cs="Calibri" w:cstheme="minorHAnsi"/>
          <w:bCs/>
        </w:rPr>
        <w:t xml:space="preserve"> kyselin</w:t>
      </w:r>
      <w:r>
        <w:rPr>
          <w:rFonts w:cs="Calibri" w:cstheme="minorHAnsi"/>
          <w:bCs/>
        </w:rPr>
        <w:t>a</w:t>
      </w:r>
      <w:r>
        <w:rPr>
          <w:rFonts w:cs="Calibri" w:cstheme="minorHAnsi"/>
          <w:bCs/>
        </w:rPr>
        <w:t xml:space="preserve"> hyaluronov</w:t>
      </w:r>
      <w:r>
        <w:rPr>
          <w:rFonts w:cs="Calibri" w:cstheme="minorHAnsi"/>
          <w:bCs/>
        </w:rPr>
        <w:t>á</w:t>
      </w:r>
      <w:r>
        <w:rPr>
          <w:rFonts w:cs="Calibri" w:cstheme="minorHAnsi"/>
          <w:bCs/>
        </w:rPr>
        <w:t xml:space="preserve"> za pomocí ultra-tenkých jehliček nebo kanyl. Ple</w:t>
      </w:r>
      <w:r>
        <w:rPr>
          <w:rFonts w:cs="Calibri" w:cstheme="minorHAnsi"/>
          <w:bCs/>
        </w:rPr>
        <w:t>ť</w:t>
      </w:r>
      <w:r>
        <w:rPr>
          <w:rFonts w:cs="Calibri" w:cstheme="minorHAnsi"/>
          <w:bCs/>
        </w:rPr>
        <w:t xml:space="preserve"> dostává doslova hydratační šok a zároveň j</w:t>
      </w:r>
      <w:r>
        <w:rPr>
          <w:rFonts w:cs="Calibri" w:cstheme="minorHAnsi"/>
          <w:bCs/>
        </w:rPr>
        <w:t>e</w:t>
      </w:r>
      <w:r>
        <w:rPr>
          <w:rFonts w:cs="Calibri" w:cstheme="minorHAnsi"/>
          <w:bCs/>
        </w:rPr>
        <w:t xml:space="preserve"> vizuálně omla</w:t>
      </w:r>
      <w:r>
        <w:rPr>
          <w:rFonts w:cs="Calibri" w:cstheme="minorHAnsi"/>
          <w:bCs/>
        </w:rPr>
        <w:t>zená</w:t>
      </w:r>
      <w:r>
        <w:rPr>
          <w:rFonts w:cs="Calibri" w:cstheme="minorHAnsi"/>
          <w:bCs/>
        </w:rPr>
        <w:t>.</w:t>
      </w:r>
    </w:p>
    <w:p>
      <w:pPr>
        <w:pStyle w:val="Normal"/>
        <w:spacing w:lineRule="auto" w:line="240"/>
        <w:jc w:val="both"/>
        <w:rPr>
          <w:rFonts w:cs="Calibri" w:cstheme="minorHAnsi"/>
          <w:bCs/>
          <w:color w:val="FF0000"/>
        </w:rPr>
      </w:pPr>
      <w:r>
        <w:rPr>
          <w:rFonts w:cs="Calibri" w:cstheme="minorHAnsi"/>
          <w:bCs/>
          <w:color w:val="FF0000"/>
        </w:rPr>
      </w:r>
    </w:p>
    <w:p>
      <w:pPr>
        <w:pStyle w:val="Normal"/>
        <w:spacing w:lineRule="auto" w:line="240"/>
        <w:jc w:val="both"/>
        <w:rPr>
          <w:rFonts w:cs="Calibri" w:cstheme="minorHAnsi"/>
          <w:bCs/>
          <w:color w:val="FF0000"/>
        </w:rPr>
      </w:pPr>
      <w:r>
        <w:rPr>
          <w:rFonts w:cs="Calibri" w:cstheme="minorHAnsi"/>
          <w:bCs/>
          <w:color w:val="FF0000"/>
        </w:rPr>
      </w:r>
    </w:p>
    <w:p>
      <w:pPr>
        <w:pStyle w:val="Normal"/>
        <w:spacing w:lineRule="auto" w:line="24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4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 </w:t>
      </w:r>
    </w:p>
    <w:p>
      <w:pPr>
        <w:pStyle w:val="Normal"/>
        <w:spacing w:lineRule="auto" w:line="24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0774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50774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sk-SK" w:eastAsia="sk-SK"/>
    </w:rPr>
  </w:style>
  <w:style w:type="paragraph" w:styleId="Revision">
    <w:name w:val="Revision"/>
    <w:uiPriority w:val="99"/>
    <w:semiHidden/>
    <w:qFormat/>
    <w:rsid w:val="0033203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cf65df"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rsid w:val="00fc77e2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07555-F298-4DBC-BDD3-B756723D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LibreOffice/7.1.1.2$Windows_X86_64 LibreOffice_project/fe0b08f4af1bacafe4c7ecc87ce55bb426164676</Application>
  <AppVersion>15.0000</AppVersion>
  <Pages>2</Pages>
  <Words>501</Words>
  <Characters>2967</Characters>
  <CharactersWithSpaces>3460</CharactersWithSpaces>
  <Paragraphs>12</Paragraphs>
  <Company>PostBellum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2022-02-14T16:05:00Z</dcterms:created>
  <dc:creator>PB</dc:creator>
  <dc:description/>
  <dc:language>cs-CZ</dc:language>
  <cp:lastModifiedBy/>
  <dcterms:modified xsi:type="dcterms:W3CDTF">2022-02-17T14:20:50Z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